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1C0F" w14:textId="77777777" w:rsidR="00C5611B" w:rsidRDefault="00C5611B" w:rsidP="00C5611B">
      <w:pPr>
        <w:jc w:val="center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託送供給約款を定める必要が無いことを説明する書類</w:t>
      </w:r>
    </w:p>
    <w:p w14:paraId="122A369B" w14:textId="77777777" w:rsidR="00C5611B" w:rsidRDefault="00C5611B" w:rsidP="00C5611B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787D92E6" w14:textId="77777777" w:rsidR="00C5611B" w:rsidRDefault="00C5611B" w:rsidP="00C5611B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04798369" w14:textId="54FBAE23" w:rsidR="00C5611B" w:rsidRDefault="003A4A40" w:rsidP="00C5611B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１．当社のガスメーターの取付数は、○，○○○個（令和</w:t>
      </w:r>
      <w:r w:rsidR="00CC7A69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○</w:t>
      </w:r>
      <w:r w:rsidR="00C5611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年</w:t>
      </w:r>
      <w:r w:rsidR="00B5772D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○</w:t>
      </w:r>
      <w:r w:rsidR="00C5611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月</w:t>
      </w:r>
      <w:r w:rsidR="00E0446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末</w:t>
      </w:r>
      <w:r w:rsidR="00C5611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現在）です。</w:t>
      </w:r>
    </w:p>
    <w:p w14:paraId="44B2FE61" w14:textId="77777777" w:rsidR="00C5611B" w:rsidRDefault="00C5611B" w:rsidP="00C5611B">
      <w:pPr>
        <w:ind w:leftChars="200" w:left="42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※【添付資料名】を参照</w:t>
      </w:r>
    </w:p>
    <w:p w14:paraId="21D5A1A9" w14:textId="77777777" w:rsidR="00C5611B" w:rsidRDefault="00C5611B" w:rsidP="00C5611B">
      <w:pPr>
        <w:ind w:leftChars="200" w:left="567" w:hangingChars="70" w:hanging="147"/>
        <w:rPr>
          <w:rFonts w:ascii="ＭＳ 明朝" w:eastAsia="ＭＳ 明朝" w:hAnsi="ＭＳ 明朝" w:cs="ＭＳ Ｐゴシック"/>
          <w:color w:val="C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①「ガスメーターの取付数については、</w:t>
      </w:r>
      <w:r w:rsidRPr="00111FDD"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承認申請を行おうとする</w:t>
      </w:r>
      <w:r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年度の前年度末時点の取付数をもって判断する。」</w:t>
      </w:r>
    </w:p>
    <w:p w14:paraId="1BA7A2BE" w14:textId="3000A9B9" w:rsidR="00E04463" w:rsidRDefault="00B5772D" w:rsidP="00C5611B">
      <w:pPr>
        <w:ind w:leftChars="200" w:left="567" w:hangingChars="70" w:hanging="147"/>
        <w:rPr>
          <w:rFonts w:ascii="ＭＳ 明朝" w:eastAsia="ＭＳ 明朝" w:hAnsi="ＭＳ 明朝" w:cs="ＭＳ Ｐゴシック"/>
          <w:color w:val="C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②ここでいう年度は、事業年度と解釈いただければ結構です</w:t>
      </w:r>
      <w:r w:rsidR="00C5611B"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。</w:t>
      </w:r>
      <w:r w:rsidR="00E04463"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（12月決算事業者は</w:t>
      </w:r>
      <w:r w:rsidR="00CC7A69"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前年度の</w:t>
      </w:r>
      <w:r w:rsidR="00E04463"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12月末時点、3月決算事業者</w:t>
      </w:r>
      <w:r w:rsidR="00CC7A69"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は、前年度の</w:t>
      </w:r>
      <w:r w:rsidR="00E04463"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3月末時点）</w:t>
      </w:r>
    </w:p>
    <w:p w14:paraId="091B1E68" w14:textId="77777777" w:rsidR="00C5611B" w:rsidRDefault="00C5611B" w:rsidP="00C5611B">
      <w:pPr>
        <w:ind w:leftChars="200" w:left="567" w:hangingChars="70" w:hanging="147"/>
        <w:rPr>
          <w:rFonts w:ascii="ＭＳ 明朝" w:eastAsia="ＭＳ 明朝" w:hAnsi="ＭＳ 明朝" w:cs="ＭＳ Ｐゴシック"/>
          <w:color w:val="C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③「【添付資料名】」の文字は、添付する資料の名称に変更してください。</w:t>
      </w:r>
    </w:p>
    <w:p w14:paraId="706A24EA" w14:textId="77777777" w:rsidR="00C5611B" w:rsidRDefault="00C5611B" w:rsidP="00C5611B">
      <w:pPr>
        <w:ind w:leftChars="200" w:left="567" w:hangingChars="70" w:hanging="147"/>
        <w:rPr>
          <w:rFonts w:ascii="ＭＳ 明朝" w:eastAsia="ＭＳ 明朝" w:hAnsi="ＭＳ 明朝" w:cs="ＭＳ Ｐゴシック"/>
          <w:color w:val="C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④添付する資料は、</w:t>
      </w:r>
      <w:r w:rsidR="00B5772D"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前年度末の</w:t>
      </w:r>
      <w:r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ガスメーターの取付数が確認できる資料を添付してください。</w:t>
      </w:r>
    </w:p>
    <w:p w14:paraId="33171A7F" w14:textId="77777777" w:rsidR="00C5611B" w:rsidRDefault="00C5611B" w:rsidP="00C5611B">
      <w:pPr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18604CC9" w14:textId="77777777" w:rsidR="00C5611B" w:rsidRDefault="00C5611B" w:rsidP="00C5611B">
      <w:pPr>
        <w:ind w:left="424" w:hangingChars="202" w:hanging="424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２．当社は、サテライトにおいてガスを発生させ、導管によりガスを供給しています。当社は、他のガスを供給する事業を営む者の供給区域と隣接しておらず、当該事業者が維持し、運用する導管と連結していません。</w:t>
      </w:r>
    </w:p>
    <w:p w14:paraId="416E7BE8" w14:textId="77777777" w:rsidR="00C5611B" w:rsidRDefault="00C5611B" w:rsidP="00C5611B">
      <w:pPr>
        <w:ind w:leftChars="200" w:left="844" w:hangingChars="202" w:hanging="424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※【添付資料名】を参照</w:t>
      </w:r>
    </w:p>
    <w:p w14:paraId="469458A9" w14:textId="77777777" w:rsidR="00C5611B" w:rsidRPr="0094675B" w:rsidRDefault="00C5611B" w:rsidP="00C5611B">
      <w:pPr>
        <w:ind w:leftChars="199" w:left="565" w:hangingChars="70" w:hanging="147"/>
        <w:rPr>
          <w:rFonts w:ascii="ＭＳ 明朝" w:eastAsia="ＭＳ 明朝" w:hAnsi="ＭＳ 明朝" w:cs="ＭＳ Ｐゴシック"/>
          <w:color w:val="C00000"/>
          <w:kern w:val="0"/>
          <w:szCs w:val="21"/>
        </w:rPr>
      </w:pPr>
      <w:r w:rsidRPr="0094675B"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①</w:t>
      </w:r>
      <w:r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「【添付資料名】」の文字は、添付する資料の名称に変更してください。</w:t>
      </w:r>
    </w:p>
    <w:p w14:paraId="441A1C04" w14:textId="77777777" w:rsidR="00C5611B" w:rsidRDefault="00C5611B" w:rsidP="00C5611B">
      <w:pPr>
        <w:ind w:leftChars="199" w:left="565" w:hangingChars="70" w:hanging="147"/>
        <w:rPr>
          <w:rFonts w:ascii="ＭＳ 明朝" w:eastAsia="ＭＳ 明朝" w:hAnsi="ＭＳ 明朝" w:cs="ＭＳ Ｐゴシック"/>
          <w:color w:val="C00000"/>
          <w:kern w:val="0"/>
          <w:szCs w:val="21"/>
        </w:rPr>
      </w:pPr>
      <w:r w:rsidRPr="0094675B"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②添付する資料は、</w:t>
      </w:r>
      <w:r w:rsidR="00B5772D"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例えば、供給区域がわかり製造所及び主な導管がわかる図面等を添付</w:t>
      </w:r>
      <w:r w:rsidRPr="0094675B"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してください。</w:t>
      </w:r>
    </w:p>
    <w:p w14:paraId="38B1B060" w14:textId="77777777" w:rsidR="00C5611B" w:rsidRPr="00B5772D" w:rsidRDefault="00C5611B" w:rsidP="00C5611B">
      <w:pPr>
        <w:rPr>
          <w:rFonts w:ascii="ＭＳ 明朝" w:eastAsia="ＭＳ 明朝" w:hAnsi="ＭＳ 明朝" w:cs="ＭＳ Ｐゴシック"/>
          <w:color w:val="C00000"/>
          <w:kern w:val="0"/>
          <w:szCs w:val="21"/>
        </w:rPr>
      </w:pPr>
    </w:p>
    <w:p w14:paraId="13C8346F" w14:textId="77777777" w:rsidR="00C5611B" w:rsidRPr="0094675B" w:rsidRDefault="00C5611B" w:rsidP="00C5611B">
      <w:pPr>
        <w:rPr>
          <w:rFonts w:ascii="ＭＳ 明朝" w:eastAsia="ＭＳ 明朝" w:hAnsi="ＭＳ 明朝" w:cs="ＭＳ Ｐゴシック"/>
          <w:color w:val="C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C00000"/>
          <w:kern w:val="0"/>
          <w:szCs w:val="21"/>
        </w:rPr>
        <w:t>（注意）提出時には、丸数字の事項、この注意事項を削除してください。</w:t>
      </w:r>
    </w:p>
    <w:p w14:paraId="02904CD6" w14:textId="77777777" w:rsidR="009B2B2E" w:rsidRPr="00C5611B" w:rsidRDefault="009B2B2E" w:rsidP="009B2B2E">
      <w:pPr>
        <w:rPr>
          <w:rFonts w:ascii="ＭＳ 明朝" w:eastAsia="ＭＳ 明朝" w:hAnsi="ＭＳ 明朝" w:cs="ＭＳ Ｐゴシック"/>
          <w:color w:val="C00000"/>
          <w:kern w:val="0"/>
          <w:szCs w:val="21"/>
        </w:rPr>
      </w:pPr>
    </w:p>
    <w:sectPr w:rsidR="009B2B2E" w:rsidRPr="00C5611B" w:rsidSect="00CD6829">
      <w:headerReference w:type="default" r:id="rId8"/>
      <w:footerReference w:type="default" r:id="rId9"/>
      <w:pgSz w:w="11906" w:h="16838"/>
      <w:pgMar w:top="1814" w:right="1701" w:bottom="1644" w:left="1701" w:header="851" w:footer="992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16276" w14:textId="77777777" w:rsidR="00667C68" w:rsidRDefault="00667C68" w:rsidP="001E121B">
      <w:pPr>
        <w:ind w:left="105" w:right="105"/>
      </w:pPr>
      <w:r>
        <w:separator/>
      </w:r>
    </w:p>
  </w:endnote>
  <w:endnote w:type="continuationSeparator" w:id="0">
    <w:p w14:paraId="398B06F9" w14:textId="77777777" w:rsidR="00667C68" w:rsidRDefault="00667C68" w:rsidP="001E121B">
      <w:pPr>
        <w:ind w:left="105"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5780" w14:textId="77777777" w:rsidR="004C5D15" w:rsidRDefault="004C5D15">
    <w:pPr>
      <w:pStyle w:val="a5"/>
      <w:jc w:val="center"/>
    </w:pPr>
  </w:p>
  <w:p w14:paraId="48D19B06" w14:textId="77777777" w:rsidR="004C5D15" w:rsidRDefault="004C5D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05E4B" w14:textId="77777777" w:rsidR="00667C68" w:rsidRDefault="00667C68" w:rsidP="001E121B">
      <w:pPr>
        <w:ind w:left="105" w:right="105"/>
      </w:pPr>
      <w:r>
        <w:separator/>
      </w:r>
    </w:p>
  </w:footnote>
  <w:footnote w:type="continuationSeparator" w:id="0">
    <w:p w14:paraId="15D52F1D" w14:textId="77777777" w:rsidR="00667C68" w:rsidRDefault="00667C68" w:rsidP="001E121B">
      <w:pPr>
        <w:ind w:left="105"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295F2" w14:textId="77777777" w:rsidR="004C5D15" w:rsidRPr="003C0825" w:rsidRDefault="004C5D15" w:rsidP="001E121B">
    <w:pPr>
      <w:pStyle w:val="a3"/>
      <w:ind w:left="105" w:right="105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9CF"/>
    <w:multiLevelType w:val="hybridMultilevel"/>
    <w:tmpl w:val="7DAE13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43109"/>
    <w:multiLevelType w:val="multilevel"/>
    <w:tmpl w:val="0ACA4C00"/>
    <w:lvl w:ilvl="0">
      <w:start w:val="2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BA954DC"/>
    <w:multiLevelType w:val="hybridMultilevel"/>
    <w:tmpl w:val="940E4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4955861">
    <w:abstractNumId w:val="2"/>
  </w:num>
  <w:num w:numId="2" w16cid:durableId="1660579668">
    <w:abstractNumId w:val="0"/>
  </w:num>
  <w:num w:numId="3" w16cid:durableId="1270699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0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60"/>
    <w:rsid w:val="000014DF"/>
    <w:rsid w:val="00001F3D"/>
    <w:rsid w:val="00002A7E"/>
    <w:rsid w:val="00007657"/>
    <w:rsid w:val="000204DE"/>
    <w:rsid w:val="0003066B"/>
    <w:rsid w:val="00033558"/>
    <w:rsid w:val="00036033"/>
    <w:rsid w:val="000515BB"/>
    <w:rsid w:val="00062FFD"/>
    <w:rsid w:val="000655CC"/>
    <w:rsid w:val="00065D15"/>
    <w:rsid w:val="00072A1F"/>
    <w:rsid w:val="00074380"/>
    <w:rsid w:val="00083B7C"/>
    <w:rsid w:val="00090DC1"/>
    <w:rsid w:val="00091AD4"/>
    <w:rsid w:val="00092BF0"/>
    <w:rsid w:val="0009494A"/>
    <w:rsid w:val="000A5BB1"/>
    <w:rsid w:val="000C1BDA"/>
    <w:rsid w:val="000C4D27"/>
    <w:rsid w:val="000C7C54"/>
    <w:rsid w:val="000E1397"/>
    <w:rsid w:val="000F34B5"/>
    <w:rsid w:val="000F5ECC"/>
    <w:rsid w:val="001030DA"/>
    <w:rsid w:val="00111218"/>
    <w:rsid w:val="00111FDD"/>
    <w:rsid w:val="00122693"/>
    <w:rsid w:val="00123308"/>
    <w:rsid w:val="0012742D"/>
    <w:rsid w:val="00132F7B"/>
    <w:rsid w:val="0014050D"/>
    <w:rsid w:val="0014672B"/>
    <w:rsid w:val="0015124F"/>
    <w:rsid w:val="00151939"/>
    <w:rsid w:val="00152211"/>
    <w:rsid w:val="00152CBA"/>
    <w:rsid w:val="00156C38"/>
    <w:rsid w:val="001578E2"/>
    <w:rsid w:val="00157D7D"/>
    <w:rsid w:val="001622FC"/>
    <w:rsid w:val="001661EF"/>
    <w:rsid w:val="001856D0"/>
    <w:rsid w:val="001938F4"/>
    <w:rsid w:val="00197C29"/>
    <w:rsid w:val="001B2055"/>
    <w:rsid w:val="001C59E1"/>
    <w:rsid w:val="001C5C57"/>
    <w:rsid w:val="001E0655"/>
    <w:rsid w:val="001E121B"/>
    <w:rsid w:val="001E5A99"/>
    <w:rsid w:val="001F29C1"/>
    <w:rsid w:val="00204E2C"/>
    <w:rsid w:val="00205520"/>
    <w:rsid w:val="0021242A"/>
    <w:rsid w:val="00213D84"/>
    <w:rsid w:val="002212F4"/>
    <w:rsid w:val="00224C63"/>
    <w:rsid w:val="00231781"/>
    <w:rsid w:val="002364DE"/>
    <w:rsid w:val="00241EA0"/>
    <w:rsid w:val="00242978"/>
    <w:rsid w:val="00252986"/>
    <w:rsid w:val="00256FD2"/>
    <w:rsid w:val="002637F4"/>
    <w:rsid w:val="00265C85"/>
    <w:rsid w:val="0026622F"/>
    <w:rsid w:val="00272835"/>
    <w:rsid w:val="00280367"/>
    <w:rsid w:val="002814E7"/>
    <w:rsid w:val="002835A8"/>
    <w:rsid w:val="00287A90"/>
    <w:rsid w:val="00291003"/>
    <w:rsid w:val="002B2EF0"/>
    <w:rsid w:val="002B3C71"/>
    <w:rsid w:val="002C2BED"/>
    <w:rsid w:val="002C3DDE"/>
    <w:rsid w:val="002C548C"/>
    <w:rsid w:val="002C54BA"/>
    <w:rsid w:val="002D3F79"/>
    <w:rsid w:val="002D43BB"/>
    <w:rsid w:val="002D5E71"/>
    <w:rsid w:val="002E2228"/>
    <w:rsid w:val="002E663B"/>
    <w:rsid w:val="002F6341"/>
    <w:rsid w:val="003335B4"/>
    <w:rsid w:val="00333623"/>
    <w:rsid w:val="00340A3B"/>
    <w:rsid w:val="0035644E"/>
    <w:rsid w:val="003572EB"/>
    <w:rsid w:val="00370DB1"/>
    <w:rsid w:val="00374EA8"/>
    <w:rsid w:val="00382827"/>
    <w:rsid w:val="00385625"/>
    <w:rsid w:val="0039110D"/>
    <w:rsid w:val="00394F7A"/>
    <w:rsid w:val="00395EBB"/>
    <w:rsid w:val="003A4A40"/>
    <w:rsid w:val="003B1771"/>
    <w:rsid w:val="003B1B87"/>
    <w:rsid w:val="003B5058"/>
    <w:rsid w:val="003C0825"/>
    <w:rsid w:val="003C0CFE"/>
    <w:rsid w:val="003C1923"/>
    <w:rsid w:val="003E019E"/>
    <w:rsid w:val="003E1423"/>
    <w:rsid w:val="003E15E5"/>
    <w:rsid w:val="003E2A2B"/>
    <w:rsid w:val="003F1B03"/>
    <w:rsid w:val="003F5210"/>
    <w:rsid w:val="003F76E6"/>
    <w:rsid w:val="00406139"/>
    <w:rsid w:val="00407F5E"/>
    <w:rsid w:val="00420541"/>
    <w:rsid w:val="00442EFB"/>
    <w:rsid w:val="00443981"/>
    <w:rsid w:val="004774C8"/>
    <w:rsid w:val="0048267C"/>
    <w:rsid w:val="004938D6"/>
    <w:rsid w:val="004A4360"/>
    <w:rsid w:val="004A6694"/>
    <w:rsid w:val="004B669D"/>
    <w:rsid w:val="004C1FDC"/>
    <w:rsid w:val="004C5D15"/>
    <w:rsid w:val="004D18F7"/>
    <w:rsid w:val="004D7F19"/>
    <w:rsid w:val="004E7711"/>
    <w:rsid w:val="004F0F4A"/>
    <w:rsid w:val="004F2207"/>
    <w:rsid w:val="004F4FD0"/>
    <w:rsid w:val="004F5F58"/>
    <w:rsid w:val="00503E2F"/>
    <w:rsid w:val="005139BD"/>
    <w:rsid w:val="00533398"/>
    <w:rsid w:val="00553CC8"/>
    <w:rsid w:val="0055491D"/>
    <w:rsid w:val="00555364"/>
    <w:rsid w:val="0055628F"/>
    <w:rsid w:val="00556852"/>
    <w:rsid w:val="00560689"/>
    <w:rsid w:val="00562A8F"/>
    <w:rsid w:val="005702BA"/>
    <w:rsid w:val="00570637"/>
    <w:rsid w:val="00570EA3"/>
    <w:rsid w:val="00576ADB"/>
    <w:rsid w:val="00580041"/>
    <w:rsid w:val="005858C1"/>
    <w:rsid w:val="00594AFB"/>
    <w:rsid w:val="005A2575"/>
    <w:rsid w:val="005A735C"/>
    <w:rsid w:val="005B06E0"/>
    <w:rsid w:val="005B30FC"/>
    <w:rsid w:val="005C1160"/>
    <w:rsid w:val="005D5FBD"/>
    <w:rsid w:val="005D68BB"/>
    <w:rsid w:val="005D6D45"/>
    <w:rsid w:val="005E2DFE"/>
    <w:rsid w:val="005E31BF"/>
    <w:rsid w:val="005F7F64"/>
    <w:rsid w:val="00610396"/>
    <w:rsid w:val="0061186C"/>
    <w:rsid w:val="006118FB"/>
    <w:rsid w:val="00614837"/>
    <w:rsid w:val="006244E1"/>
    <w:rsid w:val="006261F2"/>
    <w:rsid w:val="00667C68"/>
    <w:rsid w:val="00671922"/>
    <w:rsid w:val="00677174"/>
    <w:rsid w:val="0068747B"/>
    <w:rsid w:val="006945A3"/>
    <w:rsid w:val="00694FF2"/>
    <w:rsid w:val="00695654"/>
    <w:rsid w:val="006A11E6"/>
    <w:rsid w:val="006A1E16"/>
    <w:rsid w:val="006B5027"/>
    <w:rsid w:val="006D3CEC"/>
    <w:rsid w:val="006D4E88"/>
    <w:rsid w:val="006D50E9"/>
    <w:rsid w:val="006D633B"/>
    <w:rsid w:val="006D795E"/>
    <w:rsid w:val="006D7FDA"/>
    <w:rsid w:val="006E0182"/>
    <w:rsid w:val="006F03D0"/>
    <w:rsid w:val="006F16E0"/>
    <w:rsid w:val="006F4CF9"/>
    <w:rsid w:val="00702D17"/>
    <w:rsid w:val="00706864"/>
    <w:rsid w:val="00707461"/>
    <w:rsid w:val="0072389B"/>
    <w:rsid w:val="00724622"/>
    <w:rsid w:val="007266EF"/>
    <w:rsid w:val="0072791D"/>
    <w:rsid w:val="00731E8A"/>
    <w:rsid w:val="007331DA"/>
    <w:rsid w:val="00735D60"/>
    <w:rsid w:val="00742319"/>
    <w:rsid w:val="007561FD"/>
    <w:rsid w:val="007636F3"/>
    <w:rsid w:val="00767FE8"/>
    <w:rsid w:val="00776ECB"/>
    <w:rsid w:val="00782B7A"/>
    <w:rsid w:val="00794A14"/>
    <w:rsid w:val="007A3B23"/>
    <w:rsid w:val="007C2D6F"/>
    <w:rsid w:val="007C3EF9"/>
    <w:rsid w:val="007C6183"/>
    <w:rsid w:val="007D3926"/>
    <w:rsid w:val="007D4639"/>
    <w:rsid w:val="007D685B"/>
    <w:rsid w:val="007D7904"/>
    <w:rsid w:val="007E408B"/>
    <w:rsid w:val="007E7DA7"/>
    <w:rsid w:val="00812234"/>
    <w:rsid w:val="00817A83"/>
    <w:rsid w:val="00827292"/>
    <w:rsid w:val="00837ABE"/>
    <w:rsid w:val="00880B44"/>
    <w:rsid w:val="00883CF0"/>
    <w:rsid w:val="0088780A"/>
    <w:rsid w:val="00890F9E"/>
    <w:rsid w:val="008B14EF"/>
    <w:rsid w:val="008B6675"/>
    <w:rsid w:val="008C06EF"/>
    <w:rsid w:val="008C710C"/>
    <w:rsid w:val="008D7E39"/>
    <w:rsid w:val="008E14F4"/>
    <w:rsid w:val="008E5CFF"/>
    <w:rsid w:val="008F256F"/>
    <w:rsid w:val="008F3C7A"/>
    <w:rsid w:val="008F69B2"/>
    <w:rsid w:val="008F7A3A"/>
    <w:rsid w:val="00903D4E"/>
    <w:rsid w:val="00903E64"/>
    <w:rsid w:val="00904D98"/>
    <w:rsid w:val="00915C42"/>
    <w:rsid w:val="0092015E"/>
    <w:rsid w:val="00922682"/>
    <w:rsid w:val="00936551"/>
    <w:rsid w:val="009438AE"/>
    <w:rsid w:val="0094675B"/>
    <w:rsid w:val="00951D0E"/>
    <w:rsid w:val="00954DE4"/>
    <w:rsid w:val="00955BE4"/>
    <w:rsid w:val="00957402"/>
    <w:rsid w:val="00957D34"/>
    <w:rsid w:val="00962D21"/>
    <w:rsid w:val="00966F11"/>
    <w:rsid w:val="0097523E"/>
    <w:rsid w:val="009A0104"/>
    <w:rsid w:val="009A6C2D"/>
    <w:rsid w:val="009B2B2E"/>
    <w:rsid w:val="009B4A7C"/>
    <w:rsid w:val="009C0EC2"/>
    <w:rsid w:val="009C15DD"/>
    <w:rsid w:val="009C4732"/>
    <w:rsid w:val="009C7655"/>
    <w:rsid w:val="009D085A"/>
    <w:rsid w:val="009D398E"/>
    <w:rsid w:val="009E45D6"/>
    <w:rsid w:val="009E57DE"/>
    <w:rsid w:val="009E7E99"/>
    <w:rsid w:val="009F2970"/>
    <w:rsid w:val="009F3997"/>
    <w:rsid w:val="009F675A"/>
    <w:rsid w:val="00A03CED"/>
    <w:rsid w:val="00A06266"/>
    <w:rsid w:val="00A115F1"/>
    <w:rsid w:val="00A1284A"/>
    <w:rsid w:val="00A327B3"/>
    <w:rsid w:val="00A46280"/>
    <w:rsid w:val="00A52352"/>
    <w:rsid w:val="00A60423"/>
    <w:rsid w:val="00A637C4"/>
    <w:rsid w:val="00A725EE"/>
    <w:rsid w:val="00A80D1B"/>
    <w:rsid w:val="00A83D7B"/>
    <w:rsid w:val="00A846A7"/>
    <w:rsid w:val="00A963DC"/>
    <w:rsid w:val="00A97431"/>
    <w:rsid w:val="00AB6EFA"/>
    <w:rsid w:val="00AB7E81"/>
    <w:rsid w:val="00AC04BA"/>
    <w:rsid w:val="00AC1ED5"/>
    <w:rsid w:val="00AC7735"/>
    <w:rsid w:val="00AE2D1D"/>
    <w:rsid w:val="00AF3929"/>
    <w:rsid w:val="00B03531"/>
    <w:rsid w:val="00B06148"/>
    <w:rsid w:val="00B15C8B"/>
    <w:rsid w:val="00B1663E"/>
    <w:rsid w:val="00B25967"/>
    <w:rsid w:val="00B320CD"/>
    <w:rsid w:val="00B32C5E"/>
    <w:rsid w:val="00B42289"/>
    <w:rsid w:val="00B45ED8"/>
    <w:rsid w:val="00B53AA0"/>
    <w:rsid w:val="00B5772D"/>
    <w:rsid w:val="00B60320"/>
    <w:rsid w:val="00B63E9C"/>
    <w:rsid w:val="00B65A25"/>
    <w:rsid w:val="00B702CF"/>
    <w:rsid w:val="00B707B7"/>
    <w:rsid w:val="00B70B99"/>
    <w:rsid w:val="00B721E3"/>
    <w:rsid w:val="00B737D3"/>
    <w:rsid w:val="00B76752"/>
    <w:rsid w:val="00B843CA"/>
    <w:rsid w:val="00B8735F"/>
    <w:rsid w:val="00B95AC0"/>
    <w:rsid w:val="00BA062A"/>
    <w:rsid w:val="00BB14E4"/>
    <w:rsid w:val="00BC32F7"/>
    <w:rsid w:val="00BC7428"/>
    <w:rsid w:val="00BD0FF2"/>
    <w:rsid w:val="00BD4466"/>
    <w:rsid w:val="00BD73E8"/>
    <w:rsid w:val="00C00397"/>
    <w:rsid w:val="00C01E13"/>
    <w:rsid w:val="00C06A51"/>
    <w:rsid w:val="00C06AAF"/>
    <w:rsid w:val="00C11C9F"/>
    <w:rsid w:val="00C24351"/>
    <w:rsid w:val="00C260B1"/>
    <w:rsid w:val="00C355A3"/>
    <w:rsid w:val="00C355DB"/>
    <w:rsid w:val="00C35FB1"/>
    <w:rsid w:val="00C44254"/>
    <w:rsid w:val="00C450B3"/>
    <w:rsid w:val="00C50E24"/>
    <w:rsid w:val="00C55235"/>
    <w:rsid w:val="00C5611B"/>
    <w:rsid w:val="00C62737"/>
    <w:rsid w:val="00C727DD"/>
    <w:rsid w:val="00C76787"/>
    <w:rsid w:val="00C8258F"/>
    <w:rsid w:val="00C82CB1"/>
    <w:rsid w:val="00C86747"/>
    <w:rsid w:val="00CA0B50"/>
    <w:rsid w:val="00CA1324"/>
    <w:rsid w:val="00CA3FF0"/>
    <w:rsid w:val="00CB57A3"/>
    <w:rsid w:val="00CB7BE0"/>
    <w:rsid w:val="00CC7A69"/>
    <w:rsid w:val="00CD2E71"/>
    <w:rsid w:val="00CD5438"/>
    <w:rsid w:val="00CD5D61"/>
    <w:rsid w:val="00CD6829"/>
    <w:rsid w:val="00CD68C6"/>
    <w:rsid w:val="00CE4EB3"/>
    <w:rsid w:val="00CF2023"/>
    <w:rsid w:val="00D0011A"/>
    <w:rsid w:val="00D05E58"/>
    <w:rsid w:val="00D15D8B"/>
    <w:rsid w:val="00D23C9D"/>
    <w:rsid w:val="00D338BA"/>
    <w:rsid w:val="00D511E0"/>
    <w:rsid w:val="00D517B0"/>
    <w:rsid w:val="00D637CC"/>
    <w:rsid w:val="00D67B86"/>
    <w:rsid w:val="00D71712"/>
    <w:rsid w:val="00D75A44"/>
    <w:rsid w:val="00DA2064"/>
    <w:rsid w:val="00DA2FC1"/>
    <w:rsid w:val="00DA41EB"/>
    <w:rsid w:val="00DA5B4F"/>
    <w:rsid w:val="00DB16FF"/>
    <w:rsid w:val="00DB59A5"/>
    <w:rsid w:val="00DC17AE"/>
    <w:rsid w:val="00DC664C"/>
    <w:rsid w:val="00DD7EC1"/>
    <w:rsid w:val="00DE31D9"/>
    <w:rsid w:val="00DE3A08"/>
    <w:rsid w:val="00DE760B"/>
    <w:rsid w:val="00E04463"/>
    <w:rsid w:val="00E11943"/>
    <w:rsid w:val="00E13AFC"/>
    <w:rsid w:val="00E154EE"/>
    <w:rsid w:val="00E16448"/>
    <w:rsid w:val="00E213DD"/>
    <w:rsid w:val="00E23D18"/>
    <w:rsid w:val="00E3243B"/>
    <w:rsid w:val="00E353D1"/>
    <w:rsid w:val="00E35465"/>
    <w:rsid w:val="00E418D0"/>
    <w:rsid w:val="00E537CD"/>
    <w:rsid w:val="00E57316"/>
    <w:rsid w:val="00E612BE"/>
    <w:rsid w:val="00E66C99"/>
    <w:rsid w:val="00E70A8E"/>
    <w:rsid w:val="00E7208F"/>
    <w:rsid w:val="00E7734F"/>
    <w:rsid w:val="00EA1EB2"/>
    <w:rsid w:val="00EA41FD"/>
    <w:rsid w:val="00EB190F"/>
    <w:rsid w:val="00ED234B"/>
    <w:rsid w:val="00ED772D"/>
    <w:rsid w:val="00EF19F1"/>
    <w:rsid w:val="00EF69C8"/>
    <w:rsid w:val="00F03285"/>
    <w:rsid w:val="00F05D39"/>
    <w:rsid w:val="00F13CC2"/>
    <w:rsid w:val="00F14F09"/>
    <w:rsid w:val="00F25C69"/>
    <w:rsid w:val="00F26843"/>
    <w:rsid w:val="00F364BD"/>
    <w:rsid w:val="00F37448"/>
    <w:rsid w:val="00F37BD4"/>
    <w:rsid w:val="00F45A35"/>
    <w:rsid w:val="00F473E6"/>
    <w:rsid w:val="00F5508A"/>
    <w:rsid w:val="00F63712"/>
    <w:rsid w:val="00F83E62"/>
    <w:rsid w:val="00F901E2"/>
    <w:rsid w:val="00F92869"/>
    <w:rsid w:val="00F94378"/>
    <w:rsid w:val="00F95CC7"/>
    <w:rsid w:val="00FA0AAF"/>
    <w:rsid w:val="00FA184F"/>
    <w:rsid w:val="00FA4ECA"/>
    <w:rsid w:val="00FA66CF"/>
    <w:rsid w:val="00FB2453"/>
    <w:rsid w:val="00FB4731"/>
    <w:rsid w:val="00FC13E5"/>
    <w:rsid w:val="00FD248D"/>
    <w:rsid w:val="00FD25C0"/>
    <w:rsid w:val="00FD56A2"/>
    <w:rsid w:val="00FD6274"/>
    <w:rsid w:val="00FD746F"/>
    <w:rsid w:val="00FE08D1"/>
    <w:rsid w:val="00FF19EB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D547C4"/>
  <w14:discardImageEditingData/>
  <w15:docId w15:val="{F9D12DF3-6D0D-4C22-93F2-E5EA5C2C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Closing"/>
    <w:basedOn w:val="a"/>
    <w:link w:val="a8"/>
    <w:uiPriority w:val="99"/>
    <w:unhideWhenUsed/>
    <w:rsid w:val="00001F3D"/>
    <w:pPr>
      <w:jc w:val="right"/>
    </w:pPr>
  </w:style>
  <w:style w:type="character" w:customStyle="1" w:styleId="a8">
    <w:name w:val="結語 (文字)"/>
    <w:basedOn w:val="a0"/>
    <w:link w:val="a7"/>
    <w:uiPriority w:val="99"/>
    <w:rsid w:val="00001F3D"/>
  </w:style>
  <w:style w:type="character" w:styleId="a9">
    <w:name w:val="annotation reference"/>
    <w:basedOn w:val="a0"/>
    <w:uiPriority w:val="99"/>
    <w:semiHidden/>
    <w:unhideWhenUsed/>
    <w:rsid w:val="00F83E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83E62"/>
  </w:style>
  <w:style w:type="character" w:customStyle="1" w:styleId="ab">
    <w:name w:val="コメント文字列 (文字)"/>
    <w:basedOn w:val="a0"/>
    <w:link w:val="aa"/>
    <w:uiPriority w:val="99"/>
    <w:semiHidden/>
    <w:rsid w:val="00F83E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83E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3E6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83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83E6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9C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41EA0"/>
    <w:pPr>
      <w:ind w:leftChars="400" w:left="840"/>
    </w:pPr>
  </w:style>
  <w:style w:type="paragraph" w:styleId="2">
    <w:name w:val="Body Text Indent 2"/>
    <w:basedOn w:val="a"/>
    <w:link w:val="20"/>
    <w:rsid w:val="008E5CFF"/>
    <w:pPr>
      <w:spacing w:line="400" w:lineRule="exact"/>
      <w:ind w:left="851" w:hanging="851"/>
    </w:pPr>
    <w:rPr>
      <w:rFonts w:ascii="Century" w:eastAsia="ＭＳ 明朝" w:hAnsi="Century" w:cs="Times New Roman"/>
      <w:sz w:val="18"/>
      <w:szCs w:val="20"/>
    </w:rPr>
  </w:style>
  <w:style w:type="character" w:customStyle="1" w:styleId="20">
    <w:name w:val="本文インデント 2 (文字)"/>
    <w:basedOn w:val="a0"/>
    <w:link w:val="2"/>
    <w:rsid w:val="008E5CFF"/>
    <w:rPr>
      <w:rFonts w:ascii="Century" w:eastAsia="ＭＳ 明朝" w:hAnsi="Century" w:cs="Times New Roman"/>
      <w:sz w:val="18"/>
      <w:szCs w:val="20"/>
    </w:rPr>
  </w:style>
  <w:style w:type="paragraph" w:styleId="af2">
    <w:name w:val="Revision"/>
    <w:hidden/>
    <w:uiPriority w:val="99"/>
    <w:semiHidden/>
    <w:rsid w:val="0095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10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1EEC4-2A1D-4609-8C3D-8875A739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Windows ユーザー</cp:lastModifiedBy>
  <cp:revision>2</cp:revision>
  <cp:lastPrinted>2018-01-31T11:16:00Z</cp:lastPrinted>
  <dcterms:created xsi:type="dcterms:W3CDTF">2021-01-14T23:15:00Z</dcterms:created>
  <dcterms:modified xsi:type="dcterms:W3CDTF">2024-01-05T04:04:00Z</dcterms:modified>
</cp:coreProperties>
</file>